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F4" w:rsidRDefault="009D7EF4" w:rsidP="009D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для размещения на сайте Следственного управления</w:t>
      </w:r>
    </w:p>
    <w:p w:rsidR="009D7EF4" w:rsidRDefault="009D7EF4" w:rsidP="009D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EF4" w:rsidRDefault="009D7EF4" w:rsidP="009D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EF4" w:rsidRDefault="009D7EF4" w:rsidP="009D7E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аттестационной комиссии</w:t>
      </w:r>
    </w:p>
    <w:p w:rsidR="009D7EF4" w:rsidRDefault="009D7EF4" w:rsidP="009D7E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EF4" w:rsidRDefault="00DE7C89" w:rsidP="009D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декабря</w:t>
      </w:r>
      <w:r w:rsidR="00F97062">
        <w:rPr>
          <w:rFonts w:ascii="Times New Roman" w:hAnsi="Times New Roman"/>
          <w:sz w:val="28"/>
          <w:szCs w:val="28"/>
        </w:rPr>
        <w:t xml:space="preserve"> 2021</w:t>
      </w:r>
      <w:r w:rsidR="009D7EF4">
        <w:rPr>
          <w:rFonts w:ascii="Times New Roman" w:hAnsi="Times New Roman"/>
          <w:sz w:val="28"/>
          <w:szCs w:val="28"/>
        </w:rPr>
        <w:t xml:space="preserve"> года аттестационной комиссией Следственного управления Следственного комитета Российской Федерации по Республике Мордовия рассмотрены уведомления </w:t>
      </w:r>
      <w:r>
        <w:rPr>
          <w:rFonts w:ascii="Times New Roman" w:hAnsi="Times New Roman"/>
          <w:sz w:val="28"/>
          <w:szCs w:val="28"/>
        </w:rPr>
        <w:t xml:space="preserve">двух </w:t>
      </w:r>
      <w:r w:rsidR="009D7EF4">
        <w:rPr>
          <w:rFonts w:ascii="Times New Roman" w:hAnsi="Times New Roman"/>
          <w:sz w:val="28"/>
          <w:szCs w:val="28"/>
        </w:rPr>
        <w:t xml:space="preserve">сотрудников, родственники которых работают в органах </w:t>
      </w:r>
      <w:r w:rsidR="00F3080D">
        <w:rPr>
          <w:rFonts w:ascii="Times New Roman" w:hAnsi="Times New Roman"/>
          <w:sz w:val="28"/>
          <w:szCs w:val="28"/>
        </w:rPr>
        <w:t>следственного комитета</w:t>
      </w:r>
      <w:r w:rsidR="0081672C">
        <w:rPr>
          <w:rFonts w:ascii="Times New Roman" w:hAnsi="Times New Roman"/>
          <w:sz w:val="28"/>
          <w:szCs w:val="28"/>
        </w:rPr>
        <w:t xml:space="preserve"> </w:t>
      </w:r>
      <w:r w:rsidR="009D7EF4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9D7EF4" w:rsidRDefault="009D7EF4" w:rsidP="009D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комиссией установлено, что при исполнении должностных обязанностей сотрудниками</w:t>
      </w:r>
      <w:r w:rsidR="006F011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конфликт интересов отсутствует.</w:t>
      </w:r>
    </w:p>
    <w:p w:rsidR="009D7EF4" w:rsidRDefault="009D7EF4" w:rsidP="009D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аттестационной комиссией рекомендовано сотрудникам неукоснительно соблюдать требования ст. 11 Федерального закона Российской Федерации от 25.11.2008 №273-ФЗ «О противодействии коррупции», а также п.3 ч.1 ст.61 УПК РФ.     </w:t>
      </w:r>
    </w:p>
    <w:p w:rsidR="009D7EF4" w:rsidRDefault="009D7EF4" w:rsidP="009D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7EF4" w:rsidRDefault="009D7EF4" w:rsidP="009D7E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2903" w:rsidRDefault="006F0114"/>
    <w:sectPr w:rsidR="0062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2F"/>
    <w:rsid w:val="003F4563"/>
    <w:rsid w:val="00586F93"/>
    <w:rsid w:val="006F0114"/>
    <w:rsid w:val="0081672C"/>
    <w:rsid w:val="009D7EF4"/>
    <w:rsid w:val="00A37AFE"/>
    <w:rsid w:val="00DE7C89"/>
    <w:rsid w:val="00EF182F"/>
    <w:rsid w:val="00F3080D"/>
    <w:rsid w:val="00F9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8</cp:revision>
  <dcterms:created xsi:type="dcterms:W3CDTF">2022-07-26T13:54:00Z</dcterms:created>
  <dcterms:modified xsi:type="dcterms:W3CDTF">2022-07-26T14:08:00Z</dcterms:modified>
</cp:coreProperties>
</file>