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для размещения на сайте следственного управления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A615C6" w:rsidP="00A615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 аттестационной комиссии</w:t>
      </w:r>
    </w:p>
    <w:p w:rsidR="00A615C6" w:rsidRDefault="00A615C6" w:rsidP="00A615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5C6" w:rsidRDefault="002027E3" w:rsidP="00A615C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02.04.2024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аттестационной комиссией следственного управления Следственного комитета Российской Федерации по Республике Мордовия рассмотрено 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00DD">
        <w:rPr>
          <w:rFonts w:ascii="Times New Roman" w:eastAsia="Times New Roman" w:hAnsi="Times New Roman" w:cs="Times New Roman"/>
          <w:sz w:val="28"/>
          <w:szCs w:val="28"/>
          <w:lang w:eastAsia="ru-RU"/>
        </w:rPr>
        <w:t>, родственник которого работает в органах внутренних дел,</w:t>
      </w:r>
      <w:r w:rsidR="00A6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</w:r>
    </w:p>
    <w:p w:rsidR="00A615C6" w:rsidRDefault="00A615C6" w:rsidP="008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Аттестационной комиссией установлено, что при исполнении должностных обязанностей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</w:t>
      </w:r>
      <w:r w:rsidR="0000796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 интересов отсутствует. </w:t>
      </w:r>
    </w:p>
    <w:p w:rsidR="002433C2" w:rsidRDefault="002433C2"/>
    <w:sectPr w:rsidR="0024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C01"/>
    <w:rsid w:val="00007964"/>
    <w:rsid w:val="002027E3"/>
    <w:rsid w:val="002433C2"/>
    <w:rsid w:val="00504395"/>
    <w:rsid w:val="006455BD"/>
    <w:rsid w:val="00691568"/>
    <w:rsid w:val="008F7C40"/>
    <w:rsid w:val="00A200DD"/>
    <w:rsid w:val="00A46C01"/>
    <w:rsid w:val="00A615C6"/>
    <w:rsid w:val="00E9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kadr2</dc:creator>
  <cp:keywords/>
  <dc:description/>
  <cp:lastModifiedBy>kadr2</cp:lastModifiedBy>
  <cp:revision>12</cp:revision>
  <dcterms:created xsi:type="dcterms:W3CDTF">2024-04-16T08:31:00Z</dcterms:created>
  <dcterms:modified xsi:type="dcterms:W3CDTF">2024-04-16T09:06:00Z</dcterms:modified>
</cp:coreProperties>
</file>